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0EE7A" w14:textId="77777777" w:rsidR="007749CC" w:rsidRPr="001353EF" w:rsidRDefault="007749CC" w:rsidP="00774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Calibri" w:hAnsiTheme="majorHAnsi" w:cstheme="majorHAnsi"/>
          <w:b/>
        </w:rPr>
      </w:pPr>
      <w:r w:rsidRPr="001353EF">
        <w:rPr>
          <w:rFonts w:asciiTheme="majorHAnsi" w:eastAsia="Calibri" w:hAnsiTheme="majorHAnsi" w:cstheme="majorHAnsi"/>
          <w:b/>
        </w:rPr>
        <w:t>8.- OBLIGACIONES DE INFORMACIÓN</w:t>
      </w:r>
    </w:p>
    <w:p w14:paraId="1AE998B0" w14:textId="77777777" w:rsidR="007749CC" w:rsidRPr="001353EF" w:rsidRDefault="007749CC" w:rsidP="007749CC">
      <w:pPr>
        <w:jc w:val="both"/>
        <w:rPr>
          <w:rFonts w:asciiTheme="majorHAnsi" w:eastAsia="Calibri" w:hAnsiTheme="majorHAnsi" w:cstheme="majorHAnsi"/>
          <w:b/>
        </w:rPr>
      </w:pPr>
    </w:p>
    <w:p w14:paraId="0E934DAA" w14:textId="77777777" w:rsidR="007749CC" w:rsidRDefault="007749CC" w:rsidP="007749CC">
      <w:pPr>
        <w:jc w:val="both"/>
        <w:rPr>
          <w:rFonts w:asciiTheme="majorHAnsi" w:eastAsia="Calibri" w:hAnsiTheme="majorHAnsi" w:cstheme="majorHAnsi"/>
          <w:lang w:val="es-ES_tradnl"/>
        </w:rPr>
      </w:pPr>
      <w:r w:rsidRPr="00E45E40">
        <w:rPr>
          <w:rFonts w:asciiTheme="majorHAnsi" w:eastAsia="Calibri" w:hAnsiTheme="majorHAnsi" w:cstheme="majorHAnsi"/>
          <w:color w:val="000000" w:themeColor="text1"/>
          <w:lang w:val="es-ES_tradnl"/>
        </w:rPr>
        <w:t xml:space="preserve">Todos los operadores están obligados a facilitar </w:t>
      </w:r>
      <w:r w:rsidRPr="00E45E40">
        <w:rPr>
          <w:rFonts w:asciiTheme="majorHAnsi" w:eastAsia="Calibri" w:hAnsiTheme="majorHAnsi" w:cstheme="majorHAnsi"/>
          <w:b/>
          <w:color w:val="000000" w:themeColor="text1"/>
          <w:lang w:val="es-ES_tradnl"/>
        </w:rPr>
        <w:t>información fidedigna</w:t>
      </w:r>
      <w:r w:rsidRPr="00E45E40">
        <w:rPr>
          <w:rFonts w:asciiTheme="majorHAnsi" w:eastAsia="Calibri" w:hAnsiTheme="majorHAnsi" w:cstheme="majorHAnsi"/>
          <w:color w:val="000000" w:themeColor="text1"/>
          <w:lang w:val="es-ES_tradnl"/>
        </w:rPr>
        <w:t xml:space="preserve"> sobre sus respectivos niveles de actividad con objeto de poder determinar las aportaciones económicas establecida por la Extensión de Norma. AILIMPO podrá establecer un programa de controles a fin de verificar la autenticidad y suficiencia de la información </w:t>
      </w:r>
      <w:r w:rsidRPr="001353EF">
        <w:rPr>
          <w:rFonts w:asciiTheme="majorHAnsi" w:eastAsia="Calibri" w:hAnsiTheme="majorHAnsi" w:cstheme="majorHAnsi"/>
          <w:lang w:val="es-ES_tradnl"/>
        </w:rPr>
        <w:t>aportada.</w:t>
      </w:r>
    </w:p>
    <w:p w14:paraId="44172F4D" w14:textId="77777777" w:rsidR="007749CC" w:rsidRDefault="007749CC" w:rsidP="007749CC">
      <w:pPr>
        <w:jc w:val="both"/>
        <w:rPr>
          <w:rFonts w:asciiTheme="majorHAnsi" w:eastAsia="Calibri" w:hAnsiTheme="majorHAnsi" w:cstheme="majorHAnsi"/>
          <w:lang w:val="es-ES_tradnl"/>
        </w:rPr>
      </w:pPr>
    </w:p>
    <w:p w14:paraId="487E6DD2" w14:textId="77777777" w:rsidR="007749CC" w:rsidRPr="00E45E40" w:rsidRDefault="007749CC" w:rsidP="007749CC">
      <w:pPr>
        <w:jc w:val="both"/>
        <w:rPr>
          <w:rFonts w:asciiTheme="majorHAnsi" w:eastAsia="Calibri" w:hAnsiTheme="majorHAnsi" w:cstheme="majorHAnsi"/>
          <w:color w:val="000000" w:themeColor="text1"/>
          <w:lang w:val="es-ES_tradnl"/>
        </w:rPr>
      </w:pPr>
      <w:r w:rsidRPr="00E45E40">
        <w:rPr>
          <w:rFonts w:asciiTheme="majorHAnsi" w:eastAsia="Calibri" w:hAnsiTheme="majorHAnsi" w:cstheme="majorHAnsi"/>
          <w:color w:val="000000" w:themeColor="text1"/>
          <w:lang w:val="es-ES_tradnl"/>
        </w:rPr>
        <w:t>En todo caso, las funciones que desarrolle AILIMPO de seguimiento y control de las aportaciones económicas establecidas en esta Extensión de norma, velarán únicamente por el correcto funcionamiento de la extensión de norma.</w:t>
      </w:r>
    </w:p>
    <w:p w14:paraId="3547EAC1" w14:textId="77777777" w:rsidR="007749CC" w:rsidRPr="00915A17" w:rsidRDefault="007749CC" w:rsidP="007749CC">
      <w:pPr>
        <w:jc w:val="both"/>
        <w:rPr>
          <w:rFonts w:asciiTheme="majorHAnsi" w:eastAsia="Calibri" w:hAnsiTheme="majorHAnsi" w:cstheme="majorHAnsi"/>
          <w:lang w:val="es-ES_tradnl"/>
        </w:rPr>
      </w:pPr>
    </w:p>
    <w:p w14:paraId="2305C34F" w14:textId="77777777" w:rsidR="007749CC" w:rsidRPr="001353EF" w:rsidRDefault="007749CC" w:rsidP="007749CC">
      <w:pPr>
        <w:jc w:val="both"/>
        <w:rPr>
          <w:rFonts w:asciiTheme="majorHAnsi" w:eastAsia="Calibri" w:hAnsiTheme="majorHAnsi" w:cstheme="majorHAnsi"/>
        </w:rPr>
      </w:pPr>
      <w:r w:rsidRPr="001353EF">
        <w:rPr>
          <w:rFonts w:asciiTheme="majorHAnsi" w:eastAsia="Calibri" w:hAnsiTheme="majorHAnsi" w:cstheme="majorHAnsi"/>
        </w:rPr>
        <w:t xml:space="preserve">En el supuesto de que por los obligados no se facilitase la información que en esta extensión de norma se indica, AILIMPO podrá realizar estimaciones sobre las que emitir </w:t>
      </w:r>
      <w:r w:rsidRPr="00E45E40">
        <w:rPr>
          <w:rFonts w:asciiTheme="majorHAnsi" w:eastAsia="Calibri" w:hAnsiTheme="majorHAnsi" w:cstheme="majorHAnsi"/>
          <w:color w:val="000000" w:themeColor="text1"/>
        </w:rPr>
        <w:t xml:space="preserve">las correspondientes facturas. Para ello podrá hacer uso de datos oficiales públicos o </w:t>
      </w:r>
      <w:r w:rsidRPr="001353EF">
        <w:rPr>
          <w:rFonts w:asciiTheme="majorHAnsi" w:eastAsia="Calibri" w:hAnsiTheme="majorHAnsi" w:cstheme="majorHAnsi"/>
        </w:rPr>
        <w:t>estimaciones en base a datos publicados. Así mismo, AILIMPO podrá recabar la ayuda de peritos, con los que suscribirá cuantos acuerdos y convenios sean necesarios. AILIMPO quedará facultada, por tanto, ante la ausencia de datos aportador por el operador, a emitir factura al obligado del pago, así como a reclamarlo el abono de aquella, por cualquier vía, incluida la judicial.</w:t>
      </w:r>
    </w:p>
    <w:p w14:paraId="2F227555" w14:textId="77777777" w:rsidR="007749CC" w:rsidRDefault="007749CC">
      <w:bookmarkStart w:id="0" w:name="_GoBack"/>
      <w:bookmarkEnd w:id="0"/>
    </w:p>
    <w:sectPr w:rsidR="007749CC" w:rsidSect="004020F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9CC"/>
    <w:rsid w:val="004020F5"/>
    <w:rsid w:val="0077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BC3B2D"/>
  <w15:chartTrackingRefBased/>
  <w15:docId w15:val="{92E3E751-A170-6F43-831E-B24241F3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9CC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01</dc:creator>
  <cp:keywords/>
  <dc:description/>
  <cp:lastModifiedBy>Usuario 01</cp:lastModifiedBy>
  <cp:revision>1</cp:revision>
  <dcterms:created xsi:type="dcterms:W3CDTF">2020-06-08T08:06:00Z</dcterms:created>
  <dcterms:modified xsi:type="dcterms:W3CDTF">2020-06-08T08:06:00Z</dcterms:modified>
</cp:coreProperties>
</file>